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08" w:rsidRPr="00DA6B08" w:rsidRDefault="00DA6B08" w:rsidP="00DA6B08">
      <w:pPr>
        <w:widowControl w:val="0"/>
        <w:spacing w:after="0" w:line="240" w:lineRule="auto"/>
        <w:rPr>
          <w:rFonts w:ascii="Times New Roman" w:eastAsia="Calibri" w:hAnsi="Times New Roman" w:cs="Courier New"/>
          <w:sz w:val="20"/>
          <w:szCs w:val="32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08" w:rsidRPr="00DA6B08" w:rsidRDefault="00DA6B08" w:rsidP="00DA6B08">
      <w:pPr>
        <w:spacing w:after="0" w:line="240" w:lineRule="auto"/>
        <w:jc w:val="center"/>
        <w:rPr>
          <w:rFonts w:ascii="Courier New" w:eastAsia="Calibri" w:hAnsi="Courier New" w:cs="Times New Roman"/>
          <w:b/>
          <w:spacing w:val="30"/>
          <w:sz w:val="32"/>
          <w:szCs w:val="20"/>
          <w:lang w:eastAsia="en-US"/>
        </w:rPr>
      </w:pPr>
      <w:r w:rsidRPr="00DA6B08">
        <w:rPr>
          <w:rFonts w:ascii="Courier New" w:eastAsia="Calibri" w:hAnsi="Courier New" w:cs="Times New Roman"/>
          <w:b/>
          <w:spacing w:val="30"/>
          <w:sz w:val="32"/>
          <w:szCs w:val="20"/>
          <w:lang w:eastAsia="en-US"/>
        </w:rPr>
        <w:t>Российская Федерация</w:t>
      </w:r>
    </w:p>
    <w:p w:rsidR="00DA6B08" w:rsidRPr="00DA6B08" w:rsidRDefault="00DA6B08" w:rsidP="00DA6B08">
      <w:pPr>
        <w:spacing w:after="0" w:line="240" w:lineRule="auto"/>
        <w:jc w:val="center"/>
        <w:rPr>
          <w:rFonts w:ascii="Courier New" w:eastAsia="Calibri" w:hAnsi="Courier New" w:cs="Times New Roman"/>
          <w:b/>
          <w:spacing w:val="20"/>
          <w:sz w:val="32"/>
          <w:szCs w:val="20"/>
          <w:lang w:eastAsia="en-US"/>
        </w:rPr>
      </w:pPr>
      <w:r w:rsidRPr="00DA6B08">
        <w:rPr>
          <w:rFonts w:ascii="Courier New" w:eastAsia="Calibri" w:hAnsi="Courier New" w:cs="Times New Roman"/>
          <w:b/>
          <w:spacing w:val="30"/>
          <w:sz w:val="32"/>
          <w:szCs w:val="20"/>
          <w:lang w:eastAsia="en-US"/>
        </w:rPr>
        <w:t>Пензенская область</w:t>
      </w:r>
    </w:p>
    <w:p w:rsidR="00DA6B08" w:rsidRPr="00DA6B08" w:rsidRDefault="00DA6B08" w:rsidP="00DA6B0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DA6B08">
        <w:rPr>
          <w:rFonts w:ascii="Times New Roman" w:eastAsia="Calibri" w:hAnsi="Times New Roman" w:cs="Times New Roman"/>
          <w:b/>
          <w:spacing w:val="20"/>
          <w:sz w:val="32"/>
          <w:szCs w:val="32"/>
        </w:rPr>
        <w:t xml:space="preserve">СОБРАНИЕ ПРЕДСТАВИТЕЛЕЙ  </w:t>
      </w:r>
    </w:p>
    <w:p w:rsidR="00DA6B08" w:rsidRPr="00DA6B08" w:rsidRDefault="00DA6B08" w:rsidP="00DA6B0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DA6B08">
        <w:rPr>
          <w:rFonts w:ascii="Times New Roman" w:eastAsia="Calibri" w:hAnsi="Times New Roman" w:cs="Times New Roman"/>
          <w:b/>
          <w:spacing w:val="20"/>
          <w:sz w:val="32"/>
          <w:szCs w:val="32"/>
        </w:rPr>
        <w:t>ГОРОДА КУЗНЕЦКА</w:t>
      </w:r>
    </w:p>
    <w:p w:rsidR="00DA6B08" w:rsidRPr="00DA6B08" w:rsidRDefault="00DA6B08" w:rsidP="00DA6B08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DA6B08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                                            РЕШЕНИЕ</w:t>
      </w:r>
    </w:p>
    <w:p w:rsidR="00DA6B08" w:rsidRPr="00DA6B08" w:rsidRDefault="00DA6B08" w:rsidP="00DA6B08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16"/>
          <w:lang w:eastAsia="en-US"/>
        </w:rPr>
      </w:pPr>
    </w:p>
    <w:p w:rsidR="00DA6B08" w:rsidRPr="00DA6B08" w:rsidRDefault="00DA6B08" w:rsidP="00F935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  <w:r w:rsidRPr="00DA6B0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93579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Pr="00DA6B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3579">
        <w:rPr>
          <w:rFonts w:ascii="Times New Roman" w:eastAsia="Calibri" w:hAnsi="Times New Roman" w:cs="Times New Roman"/>
          <w:b/>
          <w:sz w:val="28"/>
          <w:szCs w:val="28"/>
        </w:rPr>
        <w:t>Поряд</w:t>
      </w:r>
      <w:r w:rsidR="00F93579" w:rsidRPr="00F9357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9357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93579" w:rsidRPr="00F9357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денежных средств из бюджета города Кузнецка Пензенской области на обеспечение мероприятий по переселению граждан, проживающих на территории города Кузнецка, из аварийного жилищного фонда</w:t>
      </w:r>
    </w:p>
    <w:p w:rsidR="00F93579" w:rsidRDefault="00F93579" w:rsidP="00DA6B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</w:p>
    <w:p w:rsidR="00DA6B08" w:rsidRPr="00DA6B08" w:rsidRDefault="00DA6B08" w:rsidP="00DA6B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DA6B08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Принято Собранием представителей города Кузнецка _____________</w:t>
      </w:r>
    </w:p>
    <w:p w:rsidR="00DA6B08" w:rsidRPr="00DA6B08" w:rsidRDefault="00DA6B08" w:rsidP="00DA6B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B08" w:rsidRPr="00DA6B08" w:rsidRDefault="00DA6B08" w:rsidP="00DA6B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08">
        <w:rPr>
          <w:rFonts w:ascii="Times New Roman" w:eastAsia="Calibri" w:hAnsi="Times New Roman" w:cs="Times New Roman"/>
          <w:sz w:val="28"/>
          <w:szCs w:val="28"/>
        </w:rPr>
        <w:t xml:space="preserve">          В</w:t>
      </w:r>
      <w:r w:rsidR="00F93579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Pr="00DA6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579">
        <w:rPr>
          <w:rFonts w:ascii="Times New Roman" w:eastAsia="Calibri" w:hAnsi="Times New Roman" w:cs="Times New Roman"/>
          <w:sz w:val="28"/>
          <w:szCs w:val="28"/>
        </w:rPr>
        <w:t xml:space="preserve">Бюджетным кодексом РФ, </w:t>
      </w:r>
      <w:r w:rsidRPr="00DA6B08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ст.  21 Устава города Кузнецка Пензенской области,</w:t>
      </w:r>
    </w:p>
    <w:p w:rsidR="00DA6B08" w:rsidRPr="00DA6B08" w:rsidRDefault="00DA6B08" w:rsidP="00DA6B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B08" w:rsidRPr="00DA6B08" w:rsidRDefault="00DA6B08" w:rsidP="00DA6B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B08">
        <w:rPr>
          <w:rFonts w:ascii="Times New Roman" w:eastAsia="Calibri" w:hAnsi="Times New Roman" w:cs="Times New Roman"/>
          <w:b/>
          <w:sz w:val="28"/>
          <w:szCs w:val="28"/>
        </w:rPr>
        <w:t>Собрание представителей города Кузнецка решило:</w:t>
      </w:r>
    </w:p>
    <w:p w:rsidR="00DA6B08" w:rsidRPr="00DA6B08" w:rsidRDefault="00DA6B08" w:rsidP="00DA6B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B08" w:rsidRDefault="00DA6B08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08"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 w:rsidR="00F93579">
        <w:rPr>
          <w:rFonts w:ascii="Times New Roman" w:eastAsia="Calibri" w:hAnsi="Times New Roman" w:cs="Times New Roman"/>
          <w:sz w:val="28"/>
          <w:szCs w:val="28"/>
        </w:rPr>
        <w:t xml:space="preserve"> Утвердить Порядок</w:t>
      </w:r>
      <w:r w:rsidR="00F93579" w:rsidRPr="00F9357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денежных средств из бюджета города Кузнецка Пензенской области на обеспечение мероприятий по переселению граждан, проживающих на территории города Кузнецка, из аварийного жилищного фонда</w:t>
      </w:r>
      <w:r w:rsidR="00F9357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F93579" w:rsidRDefault="00F93579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Настоящее решение подлежит официальному опубликованию и вступает в силу на следующий день после официального опубликования.</w:t>
      </w:r>
    </w:p>
    <w:p w:rsidR="00F93579" w:rsidRDefault="00F93579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579" w:rsidRDefault="00F93579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579" w:rsidRDefault="00F93579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579" w:rsidRDefault="00F93579" w:rsidP="00F9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 Кузнецка                                                                                В.А. Назаров          </w:t>
      </w: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DA6B08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3579" w:rsidRDefault="00F93579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B08" w:rsidRDefault="00F93579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6CEE" w:rsidRDefault="00E06CEE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06CE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06C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</w:p>
    <w:p w:rsidR="00E06CEE" w:rsidRDefault="00E06CEE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Пензенской области</w:t>
      </w:r>
    </w:p>
    <w:p w:rsidR="00E06CEE" w:rsidRPr="00E06CEE" w:rsidRDefault="00E06CEE" w:rsidP="00E06C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6CEE">
        <w:rPr>
          <w:rFonts w:ascii="Times New Roman" w:hAnsi="Times New Roman" w:cs="Times New Roman"/>
          <w:sz w:val="28"/>
          <w:szCs w:val="28"/>
        </w:rPr>
        <w:t xml:space="preserve">от </w:t>
      </w:r>
      <w:r w:rsidR="003F4F90">
        <w:rPr>
          <w:rFonts w:ascii="Times New Roman" w:hAnsi="Times New Roman" w:cs="Times New Roman"/>
          <w:sz w:val="28"/>
          <w:szCs w:val="28"/>
        </w:rPr>
        <w:t>______________</w:t>
      </w:r>
      <w:r w:rsidRPr="00E06CEE">
        <w:rPr>
          <w:rFonts w:ascii="Times New Roman" w:hAnsi="Times New Roman" w:cs="Times New Roman"/>
          <w:sz w:val="28"/>
          <w:szCs w:val="28"/>
        </w:rPr>
        <w:t xml:space="preserve"> </w:t>
      </w:r>
      <w:r w:rsidR="003F4F90">
        <w:rPr>
          <w:rFonts w:ascii="Times New Roman" w:hAnsi="Times New Roman" w:cs="Times New Roman"/>
          <w:sz w:val="28"/>
          <w:szCs w:val="28"/>
        </w:rPr>
        <w:t>№_______</w:t>
      </w:r>
    </w:p>
    <w:p w:rsidR="00E06CEE" w:rsidRDefault="00E06CEE" w:rsidP="00E06C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E2" w:rsidRDefault="00E06CEE" w:rsidP="00F9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79">
        <w:rPr>
          <w:rFonts w:ascii="Times New Roman" w:hAnsi="Times New Roman" w:cs="Times New Roman"/>
          <w:b/>
          <w:sz w:val="28"/>
          <w:szCs w:val="28"/>
        </w:rPr>
        <w:t>Порядок предоставления денежных средств из бюджета города Кузнецка Пензенской области на обеспечение мероприятий по переселению граждан, проживающих на территории города Кузнецка, из аварийного жилищного фонда</w:t>
      </w:r>
      <w:r w:rsidR="00EC33E2" w:rsidRPr="00F93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579" w:rsidRPr="00F93579" w:rsidRDefault="00F93579" w:rsidP="00F9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E4" w:rsidRPr="009A68E4" w:rsidRDefault="00EC33E2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EE">
        <w:rPr>
          <w:rFonts w:ascii="Times New Roman" w:hAnsi="Times New Roman" w:cs="Times New Roman"/>
          <w:sz w:val="28"/>
          <w:szCs w:val="28"/>
        </w:rPr>
        <w:br/>
      </w:r>
      <w:r w:rsidR="00F93579">
        <w:rPr>
          <w:rFonts w:ascii="Times New Roman" w:hAnsi="Times New Roman" w:cs="Times New Roman"/>
          <w:sz w:val="28"/>
          <w:szCs w:val="28"/>
        </w:rPr>
        <w:t xml:space="preserve">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действующим </w:t>
      </w:r>
      <w:r w:rsidR="00CF093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9A68E4" w:rsidRPr="009A68E4">
        <w:rPr>
          <w:rFonts w:ascii="Times New Roman" w:hAnsi="Times New Roman" w:cs="Times New Roman"/>
          <w:sz w:val="28"/>
          <w:szCs w:val="28"/>
        </w:rPr>
        <w:t>законодательством и определяет условия предоставления и расходования денежных средств из бюджета города Кузнецка Пензенской области (далее – бюджет города) на обеспечение мероприятий по переселению граждан, проживающих на территории города Кузнецка, из аварийного жилищного фонда.</w:t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A68E4" w:rsidRPr="009A68E4">
        <w:rPr>
          <w:rFonts w:ascii="Times New Roman" w:hAnsi="Times New Roman" w:cs="Times New Roman"/>
          <w:sz w:val="28"/>
          <w:szCs w:val="28"/>
        </w:rPr>
        <w:t>Настоящий Порядок применяется при осуществлении переселения граждан из аварийных жилых домов в соответствии с региональной адресной программой Пензенской области «Переселение граждан из аварийного жилищного фонда на территории Пензенской области в 2013-2017 годах», утвержденной постановлением правительства Пензенской области от 09.04.2013 № 232-пП, в рамках исполнения мероприятий муниципальной программы города Кузнецка Пензенской области «Переселение граждан из аварийного жилищного фонда, расположенного на территории города</w:t>
      </w:r>
      <w:proofErr w:type="gramEnd"/>
      <w:r w:rsidR="009A68E4" w:rsidRPr="009A68E4">
        <w:rPr>
          <w:rFonts w:ascii="Times New Roman" w:hAnsi="Times New Roman" w:cs="Times New Roman"/>
          <w:sz w:val="28"/>
          <w:szCs w:val="28"/>
        </w:rPr>
        <w:t xml:space="preserve"> Кузнецка Пензенской области, в 2015 - 2017 годах», утвержденной постановлением администрации города Кузнецка от 25.11.2014 № 2405, долевое финансирование которой осуществляется за счет субсидий, полученных от государственной корпорации - Фонда содействия реформированию жилищно-коммунального хозяйства (далее - Фонд), бюджета Пензенской области и бюджета города.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3. Средства финансовой поддержки, поступившие от Фонда и бюджета Пензенской области, отражаются в бюджете города в 2017 году по следующим кодам классификации доходов бюджета города: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- 992 2 02 20299 04 0000 151 «Субсидии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хозяйства»;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- 992 2 02 20302 04 0000 151 «Субсидии бюджетам городских округов на обеспечение мероприятий по переселению граждан из аварийного жилищного фонда за счет средств бюджетов».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 xml:space="preserve">4. Средства из бюджета города предоставляются </w:t>
      </w:r>
      <w:proofErr w:type="gramStart"/>
      <w:r w:rsidR="009A68E4" w:rsidRPr="009A68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68E4" w:rsidRPr="009A68E4">
        <w:rPr>
          <w:rFonts w:ascii="Times New Roman" w:hAnsi="Times New Roman" w:cs="Times New Roman"/>
          <w:sz w:val="28"/>
          <w:szCs w:val="28"/>
        </w:rPr>
        <w:t>: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- приобретение готовых жилых помещений (в том числе на вторичном рынке жилья), а также путем долевого участия в строительстве;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- строительство жилых помещений и (или) жилых домов (в том числе завершение начатого строительства);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- возмещение за изымаемые жилые помещения в соответствии со статьей 32 Жилищного кодекса РФ.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5. Порядок выплаты средств из бюджета города Кузнецка: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 xml:space="preserve">5.1. Управление финансов города Кузнецка после получения уведомления по расчетам между бюджетами по межбюджетным трансфертам от главного администратора межбюджетных трансфертов доводит до главного распорядителя бюджетных средств уведомления о бюджетных ассигнованиях и лимитах бюджетных обязательств на текущий финансовый год и плановый период. </w:t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9A68E4" w:rsidRPr="009A68E4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 на текущий финансовый год и плановый период главный распорядитель бюджетных средств заключает муниципальные контракты на цели, предусмотренные  абзацами 2 и 3 пункта 4 настоящего Порядка,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или соглашения с собственниками жилого помещения</w:t>
      </w:r>
      <w:proofErr w:type="gramEnd"/>
      <w:r w:rsidR="009A68E4" w:rsidRPr="009A68E4">
        <w:rPr>
          <w:rFonts w:ascii="Times New Roman" w:hAnsi="Times New Roman" w:cs="Times New Roman"/>
          <w:sz w:val="28"/>
          <w:szCs w:val="28"/>
        </w:rPr>
        <w:t xml:space="preserve"> о предоставлении возмещения за изымаемые жилые помещения в соответствии со статьей 32 Жилищного кодекса РФ.</w:t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 xml:space="preserve">5.3. Перечисление средств осуществляется в соответствии с кассовым планом. После поступления заявки от главного распорядителя  (получателя) средств бюджета города на оплату расходов управление финансов города Кузнецка формирует уведомление о предельных объемах финансирования и платежное поручение для осуществления расчетных операций. </w:t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5.4. Санкционирование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</w:t>
      </w:r>
      <w:r w:rsidR="009A68E4" w:rsidRPr="009A68E4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финансов города Кузнецка в соответствии с утвержденным порядком.</w:t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 xml:space="preserve">5.5. При перечислении средств в 2017 году, указанных в подп. 5.1 настоящего Порядка, в платежных поручениях в поле «Назначение платежа» указывается следующий код </w:t>
      </w:r>
      <w:proofErr w:type="gramStart"/>
      <w:r w:rsidR="009A68E4" w:rsidRPr="009A68E4">
        <w:rPr>
          <w:rFonts w:ascii="Times New Roman" w:hAnsi="Times New Roman" w:cs="Times New Roman"/>
          <w:sz w:val="28"/>
          <w:szCs w:val="28"/>
        </w:rPr>
        <w:t>классификации расходов бюджета города Кузнецка</w:t>
      </w:r>
      <w:proofErr w:type="gramEnd"/>
      <w:r w:rsidR="009A68E4" w:rsidRPr="009A68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- 901 0501 8500009502 «Обеспечение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реформирования жилищно-коммунального хозяйства»;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- 901 0501 8500009602 «Обеспечение мероприятий по переселению граждан из аварийного жилищного фонда за счет средств бюджетов»;</w:t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- 901 0501 85100S9602 «Обеспечение мероприятий по переселению граждан из аварийного жилищного фонда за счет средств бюджетов»;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- 901 0501 85200S9602 «Обеспечение мероприятий по переселению граждан из аварийного жилищного фонда за счет средств бюджетов».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6. Приобретенные жилые помещения предоставляются гражданам, расселяемым из аварийного жилищного фонда, взамен аварийных жилых помещений с соблюдением требований Жилищного кодекса РФ путем заключения договора мены. Аварийные жилые помещения подлежат включению в Реестр муниципального имущества города Кузнецка.</w:t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7. При предоставлении возмещения за аварийное жилое помещение, с собственником жилого помещения заключается соглашение о предоставлении возмещения за изымаемые жилые помещения в соответствии со статьей 32 Жилищного кодекса РФ. Аварийные жилые помещения подлежат включению в Реестр муниципального имущества города Кузнецка.</w:t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 xml:space="preserve">8. Денежные средства предоставляются на условиях безвозмездности и безвозвратности. Предоставляемые средства носят целевой характер и не могут быть использованы на другие цели. </w:t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9. В случае невозможности расселения аварийных жилых помещений невостребованные жилые помещения остаются в муниципальной собственности и могут использоваться для целей, предусмотренных Жилищным кодексом РФ.</w:t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8E4" w:rsidRPr="009A68E4">
        <w:rPr>
          <w:rFonts w:ascii="Times New Roman" w:hAnsi="Times New Roman" w:cs="Times New Roman"/>
          <w:sz w:val="28"/>
          <w:szCs w:val="28"/>
        </w:rPr>
        <w:t>Денежные средства, поступившие от Фонда и бюджета Пензенской области на реализацию программ, возвращаются в бюджет Пензенской области за счет средств бюджета города.</w:t>
      </w:r>
      <w:r w:rsidR="009A68E4" w:rsidRPr="009A68E4">
        <w:rPr>
          <w:rFonts w:ascii="Times New Roman" w:hAnsi="Times New Roman" w:cs="Times New Roman"/>
          <w:sz w:val="28"/>
          <w:szCs w:val="28"/>
        </w:rPr>
        <w:tab/>
      </w:r>
    </w:p>
    <w:p w:rsidR="009A68E4" w:rsidRPr="009A68E4" w:rsidRDefault="00CF0939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9A68E4" w:rsidRPr="009A68E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9A68E4" w:rsidRPr="009A68E4">
        <w:rPr>
          <w:rFonts w:ascii="Times New Roman" w:hAnsi="Times New Roman" w:cs="Times New Roman"/>
          <w:sz w:val="28"/>
          <w:szCs w:val="28"/>
        </w:rPr>
        <w:t>Контроль за целевым использованием денежных средств и представление отчетности о ходе реализации мероприятий региональной адресной программы Пензенской области «Переселение граждан из аварийного жилищного фонда на территории Пензенской области в 2013-2017 годах», утвержденной постановлением правительства Пензенской области от 09.04.2013 №232-пП, муниципальной программы города Кузнецка Пензенской области «Переселение граждан из аварийного жилищного фонда, расположенного на территории города Кузнецка Пензенской области, в 2015</w:t>
      </w:r>
      <w:proofErr w:type="gramEnd"/>
      <w:r w:rsidR="009A68E4" w:rsidRPr="009A68E4">
        <w:rPr>
          <w:rFonts w:ascii="Times New Roman" w:hAnsi="Times New Roman" w:cs="Times New Roman"/>
          <w:sz w:val="28"/>
          <w:szCs w:val="28"/>
        </w:rPr>
        <w:t xml:space="preserve"> - 2017 </w:t>
      </w:r>
      <w:proofErr w:type="gramStart"/>
      <w:r w:rsidR="009A68E4" w:rsidRPr="009A68E4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9A68E4" w:rsidRPr="009A68E4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города Кузнецка от 25.11.2014 № 2405 осуществляет уполномоченный орган – отдел жилищной политики администрации города Кузнецка.</w:t>
      </w:r>
    </w:p>
    <w:p w:rsidR="00EC33E2" w:rsidRPr="00941CFE" w:rsidRDefault="00EC33E2" w:rsidP="009A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FF4" w:rsidRPr="00E06CEE" w:rsidRDefault="00E17FF4" w:rsidP="00B20C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7FF4" w:rsidRPr="00E06CEE" w:rsidSect="00E17FF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8E9"/>
    <w:multiLevelType w:val="hybridMultilevel"/>
    <w:tmpl w:val="2F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22A"/>
    <w:multiLevelType w:val="multilevel"/>
    <w:tmpl w:val="519C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D1D41"/>
    <w:multiLevelType w:val="hybridMultilevel"/>
    <w:tmpl w:val="620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24C6"/>
    <w:multiLevelType w:val="hybridMultilevel"/>
    <w:tmpl w:val="F92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42A"/>
    <w:multiLevelType w:val="hybridMultilevel"/>
    <w:tmpl w:val="50AAFCAE"/>
    <w:lvl w:ilvl="0" w:tplc="1D0CDA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5113"/>
    <w:multiLevelType w:val="hybridMultilevel"/>
    <w:tmpl w:val="272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7929"/>
    <w:multiLevelType w:val="hybridMultilevel"/>
    <w:tmpl w:val="355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12EF"/>
    <w:multiLevelType w:val="hybridMultilevel"/>
    <w:tmpl w:val="E9201F70"/>
    <w:lvl w:ilvl="0" w:tplc="79D0B3C4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CC7AE9"/>
    <w:multiLevelType w:val="hybridMultilevel"/>
    <w:tmpl w:val="2C9E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A5A28"/>
    <w:multiLevelType w:val="hybridMultilevel"/>
    <w:tmpl w:val="A89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74C1C"/>
    <w:multiLevelType w:val="hybridMultilevel"/>
    <w:tmpl w:val="427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F3D0A"/>
    <w:multiLevelType w:val="hybridMultilevel"/>
    <w:tmpl w:val="C8E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0F69"/>
    <w:multiLevelType w:val="hybridMultilevel"/>
    <w:tmpl w:val="0ED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56FB7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1188C"/>
    <w:multiLevelType w:val="hybridMultilevel"/>
    <w:tmpl w:val="9CCCAFEC"/>
    <w:lvl w:ilvl="0" w:tplc="E36A0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8311FB"/>
    <w:multiLevelType w:val="hybridMultilevel"/>
    <w:tmpl w:val="EF02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F0E62"/>
    <w:multiLevelType w:val="hybridMultilevel"/>
    <w:tmpl w:val="42D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A2804"/>
    <w:multiLevelType w:val="hybridMultilevel"/>
    <w:tmpl w:val="E0B41B08"/>
    <w:lvl w:ilvl="0" w:tplc="340A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A085E"/>
    <w:multiLevelType w:val="hybridMultilevel"/>
    <w:tmpl w:val="2470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9308E"/>
    <w:multiLevelType w:val="hybridMultilevel"/>
    <w:tmpl w:val="BAA6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F0774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6039"/>
    <w:multiLevelType w:val="hybridMultilevel"/>
    <w:tmpl w:val="95B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95FA0"/>
    <w:multiLevelType w:val="multilevel"/>
    <w:tmpl w:val="B1D49A08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4" w:hanging="2160"/>
      </w:pPr>
      <w:rPr>
        <w:rFonts w:hint="default"/>
      </w:rPr>
    </w:lvl>
  </w:abstractNum>
  <w:abstractNum w:abstractNumId="23">
    <w:nsid w:val="7B344D58"/>
    <w:multiLevelType w:val="hybridMultilevel"/>
    <w:tmpl w:val="EB48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6540D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1624"/>
    <w:multiLevelType w:val="hybridMultilevel"/>
    <w:tmpl w:val="174C35E6"/>
    <w:lvl w:ilvl="0" w:tplc="01E05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2"/>
  </w:num>
  <w:num w:numId="5">
    <w:abstractNumId w:val="5"/>
  </w:num>
  <w:num w:numId="6">
    <w:abstractNumId w:val="20"/>
  </w:num>
  <w:num w:numId="7">
    <w:abstractNumId w:val="13"/>
  </w:num>
  <w:num w:numId="8">
    <w:abstractNumId w:val="24"/>
  </w:num>
  <w:num w:numId="9">
    <w:abstractNumId w:val="0"/>
  </w:num>
  <w:num w:numId="10">
    <w:abstractNumId w:val="6"/>
  </w:num>
  <w:num w:numId="11">
    <w:abstractNumId w:val="18"/>
  </w:num>
  <w:num w:numId="12">
    <w:abstractNumId w:val="3"/>
  </w:num>
  <w:num w:numId="13">
    <w:abstractNumId w:val="15"/>
  </w:num>
  <w:num w:numId="14">
    <w:abstractNumId w:val="11"/>
  </w:num>
  <w:num w:numId="15">
    <w:abstractNumId w:val="9"/>
  </w:num>
  <w:num w:numId="16">
    <w:abstractNumId w:val="7"/>
  </w:num>
  <w:num w:numId="17">
    <w:abstractNumId w:val="14"/>
  </w:num>
  <w:num w:numId="18">
    <w:abstractNumId w:val="22"/>
  </w:num>
  <w:num w:numId="19">
    <w:abstractNumId w:val="2"/>
  </w:num>
  <w:num w:numId="20">
    <w:abstractNumId w:val="16"/>
  </w:num>
  <w:num w:numId="21">
    <w:abstractNumId w:val="19"/>
  </w:num>
  <w:num w:numId="22">
    <w:abstractNumId w:val="4"/>
  </w:num>
  <w:num w:numId="23">
    <w:abstractNumId w:val="25"/>
  </w:num>
  <w:num w:numId="24">
    <w:abstractNumId w:val="1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F"/>
    <w:rsid w:val="00000B1C"/>
    <w:rsid w:val="000033F8"/>
    <w:rsid w:val="00021BC3"/>
    <w:rsid w:val="00024878"/>
    <w:rsid w:val="0002549C"/>
    <w:rsid w:val="00045C42"/>
    <w:rsid w:val="00061D60"/>
    <w:rsid w:val="00072B6E"/>
    <w:rsid w:val="0007772C"/>
    <w:rsid w:val="000803D1"/>
    <w:rsid w:val="00087E6F"/>
    <w:rsid w:val="00092AF8"/>
    <w:rsid w:val="000A4B03"/>
    <w:rsid w:val="000C5CCF"/>
    <w:rsid w:val="000D4A7C"/>
    <w:rsid w:val="000E0DE1"/>
    <w:rsid w:val="000E3ACB"/>
    <w:rsid w:val="000E6B8C"/>
    <w:rsid w:val="000F0783"/>
    <w:rsid w:val="000F3FA9"/>
    <w:rsid w:val="000F4AC0"/>
    <w:rsid w:val="00102483"/>
    <w:rsid w:val="001042C4"/>
    <w:rsid w:val="001226E1"/>
    <w:rsid w:val="0012491C"/>
    <w:rsid w:val="001320C2"/>
    <w:rsid w:val="0015136E"/>
    <w:rsid w:val="00173106"/>
    <w:rsid w:val="0017446F"/>
    <w:rsid w:val="001764AB"/>
    <w:rsid w:val="00182531"/>
    <w:rsid w:val="0018462B"/>
    <w:rsid w:val="00187926"/>
    <w:rsid w:val="001A0A3F"/>
    <w:rsid w:val="001A4751"/>
    <w:rsid w:val="001C7D2E"/>
    <w:rsid w:val="001E0177"/>
    <w:rsid w:val="002124F4"/>
    <w:rsid w:val="00237D1E"/>
    <w:rsid w:val="00251FC6"/>
    <w:rsid w:val="00255288"/>
    <w:rsid w:val="00257114"/>
    <w:rsid w:val="00270A82"/>
    <w:rsid w:val="0027110A"/>
    <w:rsid w:val="00292F07"/>
    <w:rsid w:val="002930D7"/>
    <w:rsid w:val="00295B2B"/>
    <w:rsid w:val="00296B7D"/>
    <w:rsid w:val="002A4C49"/>
    <w:rsid w:val="002A7792"/>
    <w:rsid w:val="002C2476"/>
    <w:rsid w:val="002C5875"/>
    <w:rsid w:val="0032745D"/>
    <w:rsid w:val="00376810"/>
    <w:rsid w:val="003862AF"/>
    <w:rsid w:val="003D61A8"/>
    <w:rsid w:val="003E6D51"/>
    <w:rsid w:val="003F4F90"/>
    <w:rsid w:val="00401DC0"/>
    <w:rsid w:val="00401EB4"/>
    <w:rsid w:val="00443F4E"/>
    <w:rsid w:val="00455D7A"/>
    <w:rsid w:val="00462688"/>
    <w:rsid w:val="00463E19"/>
    <w:rsid w:val="0046404C"/>
    <w:rsid w:val="00470A91"/>
    <w:rsid w:val="004A79B4"/>
    <w:rsid w:val="004B3A65"/>
    <w:rsid w:val="004E58DD"/>
    <w:rsid w:val="004F783A"/>
    <w:rsid w:val="00517334"/>
    <w:rsid w:val="005241DB"/>
    <w:rsid w:val="00537796"/>
    <w:rsid w:val="00561D6C"/>
    <w:rsid w:val="00574B84"/>
    <w:rsid w:val="005A5154"/>
    <w:rsid w:val="005B409D"/>
    <w:rsid w:val="005B53E0"/>
    <w:rsid w:val="005D2074"/>
    <w:rsid w:val="005E7BDD"/>
    <w:rsid w:val="005F5B6C"/>
    <w:rsid w:val="0063603C"/>
    <w:rsid w:val="00642188"/>
    <w:rsid w:val="006511A0"/>
    <w:rsid w:val="00654A4A"/>
    <w:rsid w:val="00673CB6"/>
    <w:rsid w:val="006C40D6"/>
    <w:rsid w:val="006D2A22"/>
    <w:rsid w:val="006D2F19"/>
    <w:rsid w:val="006D57AC"/>
    <w:rsid w:val="00703080"/>
    <w:rsid w:val="00727EC8"/>
    <w:rsid w:val="0074046D"/>
    <w:rsid w:val="007A3988"/>
    <w:rsid w:val="007B218F"/>
    <w:rsid w:val="007B78CC"/>
    <w:rsid w:val="007C64E8"/>
    <w:rsid w:val="007F1854"/>
    <w:rsid w:val="00800963"/>
    <w:rsid w:val="00824533"/>
    <w:rsid w:val="00831D6D"/>
    <w:rsid w:val="0083268A"/>
    <w:rsid w:val="008547E0"/>
    <w:rsid w:val="00875D09"/>
    <w:rsid w:val="008C4BF1"/>
    <w:rsid w:val="008D2837"/>
    <w:rsid w:val="008D4C51"/>
    <w:rsid w:val="008D74FB"/>
    <w:rsid w:val="008F0CF0"/>
    <w:rsid w:val="009250BE"/>
    <w:rsid w:val="00940882"/>
    <w:rsid w:val="00941CFE"/>
    <w:rsid w:val="00942563"/>
    <w:rsid w:val="00952149"/>
    <w:rsid w:val="00963A68"/>
    <w:rsid w:val="009900E0"/>
    <w:rsid w:val="00992D73"/>
    <w:rsid w:val="00997457"/>
    <w:rsid w:val="009A4397"/>
    <w:rsid w:val="009A4989"/>
    <w:rsid w:val="009A68E4"/>
    <w:rsid w:val="009C0039"/>
    <w:rsid w:val="009C005B"/>
    <w:rsid w:val="009E110D"/>
    <w:rsid w:val="00A058DA"/>
    <w:rsid w:val="00A106A7"/>
    <w:rsid w:val="00A245CD"/>
    <w:rsid w:val="00A24966"/>
    <w:rsid w:val="00A43043"/>
    <w:rsid w:val="00A60172"/>
    <w:rsid w:val="00A91C79"/>
    <w:rsid w:val="00AA3676"/>
    <w:rsid w:val="00AC5D66"/>
    <w:rsid w:val="00AD458F"/>
    <w:rsid w:val="00AD5AAA"/>
    <w:rsid w:val="00B011D5"/>
    <w:rsid w:val="00B04F98"/>
    <w:rsid w:val="00B1112F"/>
    <w:rsid w:val="00B20C39"/>
    <w:rsid w:val="00B41668"/>
    <w:rsid w:val="00B47D46"/>
    <w:rsid w:val="00B50267"/>
    <w:rsid w:val="00B505F6"/>
    <w:rsid w:val="00B51D33"/>
    <w:rsid w:val="00B66E8C"/>
    <w:rsid w:val="00B86437"/>
    <w:rsid w:val="00BE19E3"/>
    <w:rsid w:val="00BF003E"/>
    <w:rsid w:val="00BF231F"/>
    <w:rsid w:val="00BF7445"/>
    <w:rsid w:val="00C017B9"/>
    <w:rsid w:val="00C17BB3"/>
    <w:rsid w:val="00C25BB5"/>
    <w:rsid w:val="00C6436E"/>
    <w:rsid w:val="00C65880"/>
    <w:rsid w:val="00C9729A"/>
    <w:rsid w:val="00CB4F37"/>
    <w:rsid w:val="00CE3434"/>
    <w:rsid w:val="00CF0939"/>
    <w:rsid w:val="00CF48FA"/>
    <w:rsid w:val="00D06F69"/>
    <w:rsid w:val="00D10462"/>
    <w:rsid w:val="00D17B82"/>
    <w:rsid w:val="00D240CF"/>
    <w:rsid w:val="00D416F5"/>
    <w:rsid w:val="00D56619"/>
    <w:rsid w:val="00D73EDA"/>
    <w:rsid w:val="00D74A35"/>
    <w:rsid w:val="00D778E5"/>
    <w:rsid w:val="00D84261"/>
    <w:rsid w:val="00DA37C6"/>
    <w:rsid w:val="00DA6B08"/>
    <w:rsid w:val="00DB51BE"/>
    <w:rsid w:val="00DB5A36"/>
    <w:rsid w:val="00E0029C"/>
    <w:rsid w:val="00E06CEE"/>
    <w:rsid w:val="00E17FF4"/>
    <w:rsid w:val="00E34194"/>
    <w:rsid w:val="00E5286F"/>
    <w:rsid w:val="00E60E54"/>
    <w:rsid w:val="00E62581"/>
    <w:rsid w:val="00E63979"/>
    <w:rsid w:val="00E6402E"/>
    <w:rsid w:val="00E70585"/>
    <w:rsid w:val="00EA2476"/>
    <w:rsid w:val="00EA27C2"/>
    <w:rsid w:val="00EB0DFE"/>
    <w:rsid w:val="00EB7648"/>
    <w:rsid w:val="00EC33E2"/>
    <w:rsid w:val="00ED42A5"/>
    <w:rsid w:val="00F300A3"/>
    <w:rsid w:val="00F303B3"/>
    <w:rsid w:val="00F3344B"/>
    <w:rsid w:val="00F42EF6"/>
    <w:rsid w:val="00F503BE"/>
    <w:rsid w:val="00F55A55"/>
    <w:rsid w:val="00F57115"/>
    <w:rsid w:val="00F740B3"/>
    <w:rsid w:val="00F75692"/>
    <w:rsid w:val="00F8543F"/>
    <w:rsid w:val="00F8582A"/>
    <w:rsid w:val="00F87E26"/>
    <w:rsid w:val="00F93579"/>
    <w:rsid w:val="00FA23E3"/>
    <w:rsid w:val="00FC0601"/>
    <w:rsid w:val="00FC4F17"/>
    <w:rsid w:val="00FE21B3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A0A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37796"/>
    <w:pPr>
      <w:tabs>
        <w:tab w:val="left" w:pos="48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9">
    <w:name w:val="Body Text Indent"/>
    <w:basedOn w:val="a"/>
    <w:link w:val="aa"/>
    <w:rsid w:val="005377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5377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C33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C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33E2"/>
  </w:style>
  <w:style w:type="character" w:styleId="ab">
    <w:name w:val="Hyperlink"/>
    <w:basedOn w:val="a0"/>
    <w:uiPriority w:val="99"/>
    <w:unhideWhenUsed/>
    <w:rsid w:val="00EC33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21B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A0A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537796"/>
    <w:pPr>
      <w:tabs>
        <w:tab w:val="left" w:pos="48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9">
    <w:name w:val="Body Text Indent"/>
    <w:basedOn w:val="a"/>
    <w:link w:val="aa"/>
    <w:rsid w:val="005377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5377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C33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C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33E2"/>
  </w:style>
  <w:style w:type="character" w:styleId="ab">
    <w:name w:val="Hyperlink"/>
    <w:basedOn w:val="a0"/>
    <w:uiPriority w:val="99"/>
    <w:unhideWhenUsed/>
    <w:rsid w:val="00EC33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21B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F087-B9FB-4C95-B75B-BE60C111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12</cp:revision>
  <cp:lastPrinted>2017-08-01T13:59:00Z</cp:lastPrinted>
  <dcterms:created xsi:type="dcterms:W3CDTF">2017-07-28T14:45:00Z</dcterms:created>
  <dcterms:modified xsi:type="dcterms:W3CDTF">2017-08-03T11:06:00Z</dcterms:modified>
</cp:coreProperties>
</file>