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Начальная,22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52508F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D6C8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73269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вида разрешенного использования земельного участка, расположенного по адресу: Пензенская область, город Кузнецк, </w:t>
      </w:r>
      <w:r w:rsidR="00773269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ул. Калинина,14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Start"/>
      <w:r w:rsidR="00773269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E4507F" w:rsidRDefault="0052508F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E450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4507F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вида разрешенного использования земельного участка, расположенного по адресу: Пензенская область, город Кузнецк, </w:t>
      </w:r>
      <w:r w:rsidR="00773269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Каменская,21</w:t>
      </w:r>
      <w:r w:rsidR="00773269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E75FC7" w:rsidRPr="0052508F">
        <w:rPr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E75FC7" w:rsidRDefault="0052508F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75FC7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73269" w:rsidRPr="0052508F">
        <w:rPr>
          <w:rFonts w:ascii="Times New Roman" w:eastAsia="Times New Roman" w:hAnsi="Times New Roman" w:cs="Times New Roman"/>
          <w:bCs/>
          <w:sz w:val="24"/>
          <w:szCs w:val="24"/>
        </w:rPr>
        <w:t>Схема расположения земельного участка на кадастровой карте территории;</w:t>
      </w:r>
    </w:p>
    <w:p w:rsidR="00E4507F" w:rsidRDefault="0052508F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450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4507F" w:rsidRPr="0052508F">
        <w:rPr>
          <w:rFonts w:ascii="Times New Roman" w:eastAsia="Times New Roman" w:hAnsi="Times New Roman" w:cs="Times New Roman"/>
          <w:bCs/>
          <w:sz w:val="24"/>
          <w:szCs w:val="24"/>
        </w:rPr>
        <w:t>Схема расположения земельного участка на кадастровой карте территории.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04 марта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6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04.03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04.03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Волкова Любовь Степановна</cp:lastModifiedBy>
  <cp:revision>3</cp:revision>
  <cp:lastPrinted>2019-01-17T07:10:00Z</cp:lastPrinted>
  <dcterms:created xsi:type="dcterms:W3CDTF">2019-02-28T13:14:00Z</dcterms:created>
  <dcterms:modified xsi:type="dcterms:W3CDTF">2019-02-28T13:21:00Z</dcterms:modified>
</cp:coreProperties>
</file>