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8" w:rsidRDefault="000E6CE8" w:rsidP="000E6CE8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ПУБЛИЧНЫЕ СЛУШАНИЯ</w:t>
      </w: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0E6CE8" w:rsidRDefault="000E6CE8" w:rsidP="000E6C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rPr>
          <w:sz w:val="28"/>
          <w:szCs w:val="28"/>
        </w:rPr>
      </w:pPr>
      <w:r>
        <w:rPr>
          <w:sz w:val="28"/>
          <w:szCs w:val="28"/>
        </w:rPr>
        <w:t>20 апреля 2023 года</w:t>
      </w:r>
    </w:p>
    <w:p w:rsidR="000E6CE8" w:rsidRDefault="000E6CE8" w:rsidP="000E6CE8">
      <w:pPr>
        <w:jc w:val="center"/>
        <w:rPr>
          <w:sz w:val="28"/>
          <w:szCs w:val="28"/>
        </w:rPr>
      </w:pP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0E6CE8" w:rsidRDefault="000E6CE8" w:rsidP="000E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проекта решения Собрания представителей </w:t>
      </w:r>
    </w:p>
    <w:p w:rsidR="000E6CE8" w:rsidRDefault="000E6CE8" w:rsidP="000E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Кузнецка  «О внесении изменений в решение Собрания представителей города Кузнецка от 21.02.2017 № 9-38/6 «Об утверждении </w:t>
      </w:r>
      <w:proofErr w:type="gramStart"/>
      <w:r>
        <w:rPr>
          <w:b/>
          <w:sz w:val="28"/>
          <w:szCs w:val="28"/>
        </w:rPr>
        <w:t>Правил благоустройства города Кузнецка Пензенской области</w:t>
      </w:r>
      <w:proofErr w:type="gramEnd"/>
      <w:r>
        <w:rPr>
          <w:b/>
          <w:sz w:val="28"/>
          <w:szCs w:val="28"/>
        </w:rPr>
        <w:t xml:space="preserve">»  </w:t>
      </w:r>
    </w:p>
    <w:p w:rsidR="000E6CE8" w:rsidRDefault="000E6CE8" w:rsidP="000E6CE8">
      <w:pPr>
        <w:jc w:val="center"/>
        <w:rPr>
          <w:b/>
          <w:sz w:val="28"/>
          <w:szCs w:val="28"/>
        </w:rPr>
      </w:pPr>
    </w:p>
    <w:p w:rsidR="000E6CE8" w:rsidRDefault="000E6CE8" w:rsidP="000E6C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Собрания представителей города Кузнецка «О внесении изменений в решение Собрания представителей города Кузнецка от 21.02.2017 № 9-38/6 «Об утверждении Правил благоустройства города Кузнецка Пензенской области», опубликованный в Вестнике Собрания представителей города Кузнецка от 31.03.2023 года № 3 (256), и на основании Положения о публичных слушаниях в городе Кузнецке, утвержденного решением Собрания представителей города Кузнецка от 29.11.2005 № 137-23/4</w:t>
      </w:r>
      <w:proofErr w:type="gramEnd"/>
      <w:r>
        <w:rPr>
          <w:sz w:val="28"/>
          <w:szCs w:val="28"/>
        </w:rPr>
        <w:t>, учитывая требования действующего законодательства,</w:t>
      </w:r>
    </w:p>
    <w:p w:rsidR="000E6CE8" w:rsidRDefault="000E6CE8" w:rsidP="000E6CE8">
      <w:pPr>
        <w:jc w:val="both"/>
        <w:rPr>
          <w:sz w:val="28"/>
          <w:szCs w:val="28"/>
        </w:rPr>
      </w:pPr>
    </w:p>
    <w:p w:rsidR="000E6CE8" w:rsidRDefault="000E6CE8" w:rsidP="000E6CE8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участники публичных слушаний решили: </w:t>
      </w:r>
    </w:p>
    <w:p w:rsidR="000E6CE8" w:rsidRDefault="000E6CE8" w:rsidP="000E6CE8">
      <w:pPr>
        <w:ind w:firstLine="720"/>
        <w:jc w:val="both"/>
        <w:rPr>
          <w:b/>
          <w:sz w:val="28"/>
          <w:szCs w:val="28"/>
        </w:rPr>
      </w:pPr>
    </w:p>
    <w:p w:rsidR="000E6CE8" w:rsidRDefault="000E6CE8" w:rsidP="000E6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решения Собрания представителей города Кузнецка «О внесении изменений в решение Собрания представителей города Кузнецка от 21.02.2017 № 9-38/6 «Об утверждении </w:t>
      </w:r>
      <w:proofErr w:type="gramStart"/>
      <w:r>
        <w:rPr>
          <w:sz w:val="28"/>
          <w:szCs w:val="28"/>
        </w:rPr>
        <w:t>Правил благоустройства города Кузнецка Пензенской области</w:t>
      </w:r>
      <w:proofErr w:type="gramEnd"/>
      <w:r>
        <w:rPr>
          <w:sz w:val="28"/>
          <w:szCs w:val="28"/>
        </w:rPr>
        <w:t>».</w:t>
      </w:r>
    </w:p>
    <w:p w:rsidR="000E6CE8" w:rsidRDefault="000E6CE8" w:rsidP="000E6CE8">
      <w:pPr>
        <w:ind w:firstLine="720"/>
        <w:jc w:val="both"/>
        <w:rPr>
          <w:b/>
          <w:sz w:val="28"/>
          <w:szCs w:val="28"/>
        </w:rPr>
      </w:pPr>
    </w:p>
    <w:p w:rsidR="000E6CE8" w:rsidRDefault="000E6CE8" w:rsidP="000E6CE8">
      <w:pPr>
        <w:jc w:val="both"/>
        <w:rPr>
          <w:sz w:val="28"/>
          <w:szCs w:val="28"/>
        </w:rPr>
      </w:pPr>
    </w:p>
    <w:p w:rsidR="000E6CE8" w:rsidRDefault="000E6CE8" w:rsidP="000E6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CE8" w:rsidRDefault="000E6CE8" w:rsidP="000E6CE8">
      <w:pPr>
        <w:ind w:firstLine="708"/>
        <w:rPr>
          <w:sz w:val="28"/>
          <w:szCs w:val="28"/>
        </w:rPr>
      </w:pP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</w:t>
      </w: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Р.И.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 </w:t>
      </w:r>
    </w:p>
    <w:p w:rsidR="000E6CE8" w:rsidRDefault="000E6CE8" w:rsidP="000E6CE8">
      <w:pPr>
        <w:ind w:firstLine="708"/>
        <w:jc w:val="both"/>
        <w:rPr>
          <w:sz w:val="28"/>
          <w:szCs w:val="28"/>
        </w:rPr>
      </w:pP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                                  </w:t>
      </w:r>
    </w:p>
    <w:p w:rsidR="000E6CE8" w:rsidRDefault="000E6CE8" w:rsidP="000E6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Т.А. Кулакова</w:t>
      </w:r>
    </w:p>
    <w:p w:rsidR="000E6CE8" w:rsidRDefault="000E6CE8" w:rsidP="000E6CE8">
      <w:pPr>
        <w:rPr>
          <w:sz w:val="28"/>
          <w:szCs w:val="28"/>
        </w:rPr>
      </w:pPr>
    </w:p>
    <w:p w:rsidR="000E6CE8" w:rsidRDefault="000E6CE8" w:rsidP="000E6CE8">
      <w:pPr>
        <w:jc w:val="center"/>
      </w:pPr>
    </w:p>
    <w:p w:rsidR="00DA0E71" w:rsidRDefault="00DA0E71">
      <w:bookmarkStart w:id="0" w:name="_GoBack"/>
      <w:bookmarkEnd w:id="0"/>
    </w:p>
    <w:sectPr w:rsidR="00D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8"/>
    <w:rsid w:val="000E6CE8"/>
    <w:rsid w:val="00D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Кулакова</dc:creator>
  <cp:lastModifiedBy>Татьяна Кулакова</cp:lastModifiedBy>
  <cp:revision>1</cp:revision>
  <dcterms:created xsi:type="dcterms:W3CDTF">2023-04-20T14:19:00Z</dcterms:created>
  <dcterms:modified xsi:type="dcterms:W3CDTF">2023-04-20T14:20:00Z</dcterms:modified>
</cp:coreProperties>
</file>